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F59D1" w14:textId="77777777" w:rsidR="002A09D4" w:rsidRDefault="002A09D4" w:rsidP="002A09D4">
      <w:pPr>
        <w:autoSpaceDE w:val="0"/>
        <w:autoSpaceDN w:val="0"/>
        <w:adjustRightInd w:val="0"/>
        <w:rPr>
          <w:rFonts w:ascii="Segoe UI" w:hAnsi="Segoe UI" w:cs="Segoe UI"/>
        </w:rPr>
      </w:pPr>
    </w:p>
    <w:p w14:paraId="5E932937" w14:textId="5D31DF39" w:rsidR="002A09D4" w:rsidRPr="00380DE2" w:rsidRDefault="00D543C4" w:rsidP="00380DE2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ACCORD</w:t>
      </w:r>
      <w:r w:rsidR="002A09D4" w:rsidRPr="002A09D4">
        <w:rPr>
          <w:rFonts w:ascii="Segoe UI" w:hAnsi="Segoe UI" w:cs="Segoe UI"/>
          <w:b/>
          <w:bCs/>
          <w:sz w:val="32"/>
          <w:szCs w:val="32"/>
        </w:rPr>
        <w:t xml:space="preserve"> DE CONFIDENTIALITE</w:t>
      </w:r>
    </w:p>
    <w:p w14:paraId="6068A02B" w14:textId="77777777" w:rsidR="002A09D4" w:rsidRDefault="002A09D4" w:rsidP="002A09D4">
      <w:pPr>
        <w:autoSpaceDE w:val="0"/>
        <w:autoSpaceDN w:val="0"/>
        <w:adjustRightInd w:val="0"/>
        <w:rPr>
          <w:rFonts w:ascii="Segoe UI" w:hAnsi="Segoe UI" w:cs="Segoe UI"/>
        </w:rPr>
      </w:pPr>
    </w:p>
    <w:p w14:paraId="44EC027F" w14:textId="289913BC" w:rsidR="00D543C4" w:rsidRPr="00D543C4" w:rsidRDefault="00D543C4" w:rsidP="00D543C4">
      <w:pPr>
        <w:pStyle w:val="Paragraphedeliste"/>
        <w:numPr>
          <w:ilvl w:val="0"/>
          <w:numId w:val="10"/>
        </w:numPr>
        <w:suppressAutoHyphens w:val="0"/>
        <w:spacing w:before="240" w:after="240"/>
        <w:jc w:val="both"/>
        <w:rPr>
          <w:rFonts w:ascii="Segoe UI" w:hAnsi="Segoe UI" w:cs="Segoe UI"/>
          <w:i/>
          <w:iCs/>
        </w:rPr>
      </w:pPr>
      <w:r w:rsidRPr="00D543C4">
        <w:rPr>
          <w:rFonts w:ascii="Segoe UI" w:eastAsia="Calibri" w:hAnsi="Segoe UI" w:cs="Segoe UI"/>
          <w:i/>
          <w:iCs/>
        </w:rPr>
        <w:t>Vu l’article 19 de l’arrêté du 25 mai 2016</w:t>
      </w:r>
      <w:r w:rsidR="00873D64">
        <w:rPr>
          <w:rFonts w:ascii="Segoe UI" w:eastAsia="Calibri" w:hAnsi="Segoe UI" w:cs="Segoe UI"/>
          <w:i/>
          <w:iCs/>
        </w:rPr>
        <w:t xml:space="preserve"> </w:t>
      </w:r>
      <w:r w:rsidR="00873D64" w:rsidRPr="00873D64">
        <w:rPr>
          <w:rFonts w:ascii="Segoe UI" w:eastAsia="Calibri" w:hAnsi="Segoe UI" w:cs="Segoe UI"/>
          <w:i/>
          <w:iCs/>
        </w:rPr>
        <w:t>(modifié par l’arrêté du 26 août 2022)</w:t>
      </w:r>
      <w:r w:rsidRPr="00D543C4">
        <w:rPr>
          <w:rFonts w:ascii="Segoe UI" w:eastAsia="Calibri" w:hAnsi="Segoe UI" w:cs="Segoe UI"/>
          <w:i/>
          <w:iCs/>
        </w:rPr>
        <w:t xml:space="preserve"> fixant le cadre national de la formation et les modalités conduisant à la délivrance du diplôme national de doctorat : « La soutenance est publique, sauf dérogation accordée à titre exceptionnel par le chef d'établissement si le sujet de la thèse présente un caractère de confidentialité avéré. », </w:t>
      </w:r>
    </w:p>
    <w:p w14:paraId="2D288CC5" w14:textId="5A0BE8E7" w:rsidR="00D543C4" w:rsidRPr="00D543C4" w:rsidRDefault="00D543C4" w:rsidP="00D543C4">
      <w:pPr>
        <w:pStyle w:val="Paragraphedeliste"/>
        <w:numPr>
          <w:ilvl w:val="0"/>
          <w:numId w:val="10"/>
        </w:numPr>
        <w:suppressAutoHyphens w:val="0"/>
        <w:spacing w:after="120"/>
        <w:jc w:val="both"/>
        <w:rPr>
          <w:rFonts w:ascii="Segoe UI" w:hAnsi="Segoe UI" w:cs="Segoe UI"/>
          <w:i/>
          <w:iCs/>
        </w:rPr>
      </w:pPr>
      <w:r w:rsidRPr="00D543C4">
        <w:rPr>
          <w:rFonts w:ascii="Segoe UI" w:hAnsi="Segoe UI" w:cs="Segoe UI"/>
          <w:i/>
          <w:iCs/>
        </w:rPr>
        <w:t xml:space="preserve">Vu le caractère confidentiel avéré de la thèse de doctorat de </w:t>
      </w:r>
      <w:r w:rsidRPr="002B5030">
        <w:rPr>
          <w:rFonts w:ascii="Segoe UI" w:hAnsi="Segoe UI" w:cs="Segoe UI"/>
          <w:i/>
          <w:iCs/>
          <w:highlight w:val="lightGray"/>
        </w:rPr>
        <w:t>(civilité, nom, prénom du doctorant)</w:t>
      </w:r>
      <w:r w:rsidRPr="00D543C4">
        <w:rPr>
          <w:rFonts w:ascii="Segoe UI" w:hAnsi="Segoe UI" w:cs="Segoe UI"/>
          <w:i/>
          <w:iCs/>
        </w:rPr>
        <w:t xml:space="preserve"> et la durée de </w:t>
      </w:r>
      <w:r w:rsidRPr="002B5030">
        <w:rPr>
          <w:rFonts w:ascii="Segoe UI" w:hAnsi="Segoe UI" w:cs="Segoe UI"/>
          <w:i/>
          <w:iCs/>
          <w:highlight w:val="lightGray"/>
        </w:rPr>
        <w:t>(durée en mois)</w:t>
      </w:r>
      <w:r w:rsidRPr="00D543C4">
        <w:rPr>
          <w:rFonts w:ascii="Segoe UI" w:hAnsi="Segoe UI" w:cs="Segoe UI"/>
          <w:i/>
          <w:iCs/>
        </w:rPr>
        <w:t xml:space="preserve"> mois de confidentialité sur la thèse fixée par l</w:t>
      </w:r>
      <w:r w:rsidR="00CC0A74">
        <w:rPr>
          <w:rFonts w:ascii="Segoe UI" w:hAnsi="Segoe UI" w:cs="Segoe UI"/>
          <w:i/>
          <w:iCs/>
        </w:rPr>
        <w:t xml:space="preserve">e Président de l’Institut Polytechnique de Paris </w:t>
      </w:r>
      <w:r w:rsidRPr="00D543C4">
        <w:rPr>
          <w:rFonts w:ascii="Segoe UI" w:hAnsi="Segoe UI" w:cs="Segoe UI"/>
          <w:i/>
          <w:iCs/>
        </w:rPr>
        <w:t xml:space="preserve">en date du </w:t>
      </w:r>
      <w:r w:rsidRPr="002B5030">
        <w:rPr>
          <w:rFonts w:ascii="Segoe UI" w:hAnsi="Segoe UI" w:cs="Segoe UI"/>
          <w:i/>
          <w:iCs/>
          <w:highlight w:val="lightGray"/>
        </w:rPr>
        <w:t>(date de l’autorisation de confidentialité),</w:t>
      </w:r>
    </w:p>
    <w:p w14:paraId="07AD28C1" w14:textId="77777777" w:rsidR="00D543C4" w:rsidRPr="005E46F1" w:rsidRDefault="00D543C4" w:rsidP="00D543C4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 w:themeColor="text1"/>
        </w:rPr>
      </w:pPr>
      <w:r w:rsidRPr="005E46F1">
        <w:rPr>
          <w:rFonts w:ascii="Segoe UI" w:hAnsi="Segoe UI" w:cs="Segoe UI"/>
          <w:b/>
          <w:bCs/>
          <w:color w:val="000000" w:themeColor="text1"/>
        </w:rPr>
        <w:t>Il est convenu ce qui suit :</w:t>
      </w:r>
    </w:p>
    <w:p w14:paraId="190116A8" w14:textId="6983EDB6" w:rsidR="00D543C4" w:rsidRPr="002471F3" w:rsidRDefault="00D543C4" w:rsidP="00D543C4">
      <w:pPr>
        <w:autoSpaceDE w:val="0"/>
        <w:autoSpaceDN w:val="0"/>
        <w:adjustRightInd w:val="0"/>
        <w:rPr>
          <w:rFonts w:ascii="Segoe UI" w:hAnsi="Segoe UI" w:cs="Segoe UI"/>
          <w:b/>
          <w:bCs/>
        </w:rPr>
      </w:pPr>
      <w:r w:rsidRPr="002471F3">
        <w:rPr>
          <w:rFonts w:ascii="Segoe UI" w:hAnsi="Segoe UI" w:cs="Segoe UI"/>
          <w:b/>
          <w:bCs/>
        </w:rPr>
        <w:t>Articl</w:t>
      </w:r>
      <w:r w:rsidR="002471F3">
        <w:rPr>
          <w:rFonts w:ascii="Segoe UI" w:hAnsi="Segoe UI" w:cs="Segoe UI"/>
          <w:b/>
          <w:bCs/>
        </w:rPr>
        <w:t>e 1 O</w:t>
      </w:r>
      <w:r w:rsidRPr="002471F3">
        <w:rPr>
          <w:rFonts w:ascii="Segoe UI" w:hAnsi="Segoe UI" w:cs="Segoe UI"/>
          <w:b/>
          <w:bCs/>
        </w:rPr>
        <w:t>bjet</w:t>
      </w:r>
    </w:p>
    <w:p w14:paraId="59CEFAC1" w14:textId="77777777" w:rsidR="00D543C4" w:rsidRPr="005E46F1" w:rsidRDefault="00D543C4" w:rsidP="00D543C4">
      <w:pPr>
        <w:autoSpaceDE w:val="0"/>
        <w:autoSpaceDN w:val="0"/>
        <w:adjustRightInd w:val="0"/>
        <w:rPr>
          <w:rFonts w:ascii="Segoe UI" w:hAnsi="Segoe UI" w:cs="Segoe UI"/>
        </w:rPr>
      </w:pPr>
      <w:r w:rsidRPr="002B5030">
        <w:rPr>
          <w:rFonts w:ascii="Segoe UI" w:hAnsi="Segoe UI" w:cs="Segoe UI"/>
          <w:highlight w:val="lightGray"/>
        </w:rPr>
        <w:t>(Civilité, nom et prénom du rapporteur ou du membre du Jury</w:t>
      </w:r>
      <w:r w:rsidRPr="005E46F1">
        <w:rPr>
          <w:rFonts w:ascii="Segoe UI" w:hAnsi="Segoe UI" w:cs="Segoe UI"/>
        </w:rPr>
        <w:t xml:space="preserve">), né </w:t>
      </w:r>
      <w:r w:rsidRPr="002B5030">
        <w:rPr>
          <w:rFonts w:ascii="Segoe UI" w:hAnsi="Segoe UI" w:cs="Segoe UI"/>
          <w:highlight w:val="lightGray"/>
        </w:rPr>
        <w:t>le (date de naissance)</w:t>
      </w:r>
      <w:r w:rsidRPr="005E46F1">
        <w:rPr>
          <w:rFonts w:ascii="Segoe UI" w:hAnsi="Segoe UI" w:cs="Segoe UI"/>
        </w:rPr>
        <w:t xml:space="preserve"> à </w:t>
      </w:r>
      <w:r w:rsidRPr="002B5030">
        <w:rPr>
          <w:rFonts w:ascii="Segoe UI" w:hAnsi="Segoe UI" w:cs="Segoe UI"/>
          <w:highlight w:val="lightGray"/>
        </w:rPr>
        <w:t>(lieu de naissance),</w:t>
      </w:r>
      <w:r w:rsidRPr="005E46F1">
        <w:rPr>
          <w:rFonts w:ascii="Segoe UI" w:hAnsi="Segoe UI" w:cs="Segoe UI"/>
        </w:rPr>
        <w:t xml:space="preserve"> domicilié à </w:t>
      </w:r>
      <w:r w:rsidRPr="002B5030">
        <w:rPr>
          <w:rFonts w:ascii="Segoe UI" w:hAnsi="Segoe UI" w:cs="Segoe UI"/>
          <w:highlight w:val="lightGray"/>
        </w:rPr>
        <w:t>(adresse du domicile)</w:t>
      </w:r>
    </w:p>
    <w:p w14:paraId="7476A224" w14:textId="77777777" w:rsidR="00D543C4" w:rsidRPr="005E46F1" w:rsidRDefault="00D543C4" w:rsidP="005A7CD2">
      <w:pPr>
        <w:autoSpaceDE w:val="0"/>
        <w:autoSpaceDN w:val="0"/>
        <w:adjustRightInd w:val="0"/>
        <w:rPr>
          <w:rFonts w:ascii="Segoe UI" w:hAnsi="Segoe UI" w:cs="Segoe UI"/>
        </w:rPr>
      </w:pPr>
      <w:r w:rsidRPr="005E46F1">
        <w:rPr>
          <w:rFonts w:ascii="Segoe UI" w:hAnsi="Segoe UI" w:cs="Segoe UI"/>
        </w:rPr>
        <w:t xml:space="preserve">Ci-après désigné </w:t>
      </w:r>
      <w:r w:rsidRPr="002B5030">
        <w:rPr>
          <w:rFonts w:ascii="Segoe UI" w:hAnsi="Segoe UI" w:cs="Segoe UI"/>
          <w:highlight w:val="lightGray"/>
        </w:rPr>
        <w:t>le « </w:t>
      </w:r>
      <w:r w:rsidRPr="002B5030">
        <w:rPr>
          <w:rFonts w:ascii="Segoe UI" w:hAnsi="Segoe UI" w:cs="Segoe UI"/>
          <w:b/>
          <w:bCs/>
          <w:highlight w:val="lightGray"/>
        </w:rPr>
        <w:t>Rapporteur </w:t>
      </w:r>
      <w:r w:rsidRPr="002B5030">
        <w:rPr>
          <w:rFonts w:ascii="Segoe UI" w:hAnsi="Segoe UI" w:cs="Segoe UI"/>
          <w:highlight w:val="lightGray"/>
        </w:rPr>
        <w:t>ou </w:t>
      </w:r>
      <w:r w:rsidRPr="002B5030">
        <w:rPr>
          <w:rFonts w:ascii="Segoe UI" w:hAnsi="Segoe UI" w:cs="Segoe UI"/>
          <w:b/>
          <w:highlight w:val="lightGray"/>
        </w:rPr>
        <w:t>Membre du jury</w:t>
      </w:r>
      <w:r w:rsidRPr="002B5030">
        <w:rPr>
          <w:rFonts w:ascii="Segoe UI" w:hAnsi="Segoe UI" w:cs="Segoe UI"/>
          <w:highlight w:val="lightGray"/>
        </w:rPr>
        <w:t> »</w:t>
      </w:r>
      <w:r w:rsidRPr="005E46F1">
        <w:rPr>
          <w:rFonts w:ascii="Segoe UI" w:hAnsi="Segoe UI" w:cs="Segoe UI"/>
        </w:rPr>
        <w:t xml:space="preserve"> </w:t>
      </w:r>
    </w:p>
    <w:p w14:paraId="06372BBA" w14:textId="77777777" w:rsidR="00D543C4" w:rsidRPr="005E46F1" w:rsidRDefault="00D543C4" w:rsidP="00D543C4">
      <w:pPr>
        <w:autoSpaceDE w:val="0"/>
        <w:autoSpaceDN w:val="0"/>
        <w:adjustRightInd w:val="0"/>
        <w:jc w:val="right"/>
        <w:rPr>
          <w:rFonts w:ascii="Segoe UI" w:hAnsi="Segoe UI" w:cs="Segoe UI"/>
        </w:rPr>
      </w:pPr>
    </w:p>
    <w:p w14:paraId="0D9540BC" w14:textId="77777777" w:rsidR="00D543C4" w:rsidRPr="005E46F1" w:rsidRDefault="00D543C4" w:rsidP="00D543C4">
      <w:pPr>
        <w:autoSpaceDE w:val="0"/>
        <w:autoSpaceDN w:val="0"/>
        <w:adjustRightInd w:val="0"/>
        <w:rPr>
          <w:rFonts w:ascii="Segoe UI" w:hAnsi="Segoe UI" w:cs="Segoe UI"/>
        </w:rPr>
      </w:pPr>
      <w:proofErr w:type="gramStart"/>
      <w:r w:rsidRPr="005E46F1">
        <w:rPr>
          <w:rFonts w:ascii="Segoe UI" w:hAnsi="Segoe UI" w:cs="Segoe UI"/>
        </w:rPr>
        <w:t>est</w:t>
      </w:r>
      <w:proofErr w:type="gramEnd"/>
      <w:r w:rsidRPr="005E46F1">
        <w:rPr>
          <w:rFonts w:ascii="Segoe UI" w:hAnsi="Segoe UI" w:cs="Segoe UI"/>
        </w:rPr>
        <w:t xml:space="preserve"> soumis à une obligation de confidentialité afin de préserver les résultats des travaux de recherche, ayant pour titre </w:t>
      </w:r>
      <w:r w:rsidRPr="002B5030">
        <w:rPr>
          <w:rFonts w:ascii="Segoe UI" w:hAnsi="Segoe UI" w:cs="Segoe UI"/>
          <w:highlight w:val="lightGray"/>
        </w:rPr>
        <w:t>« titre de la thèse</w:t>
      </w:r>
      <w:proofErr w:type="gramStart"/>
      <w:r w:rsidRPr="002B5030">
        <w:rPr>
          <w:rFonts w:ascii="Segoe UI" w:hAnsi="Segoe UI" w:cs="Segoe UI"/>
          <w:highlight w:val="lightGray"/>
        </w:rPr>
        <w:t>.»</w:t>
      </w:r>
      <w:proofErr w:type="gramEnd"/>
      <w:r w:rsidRPr="002B5030">
        <w:rPr>
          <w:rFonts w:ascii="Segoe UI" w:hAnsi="Segoe UI" w:cs="Segoe UI"/>
          <w:highlight w:val="lightGray"/>
        </w:rPr>
        <w:t>,</w:t>
      </w:r>
      <w:r w:rsidRPr="005E46F1">
        <w:rPr>
          <w:rFonts w:ascii="Segoe UI" w:hAnsi="Segoe UI" w:cs="Segoe UI"/>
        </w:rPr>
        <w:t xml:space="preserve"> </w:t>
      </w:r>
    </w:p>
    <w:p w14:paraId="31E12EAF" w14:textId="77777777" w:rsidR="00D543C4" w:rsidRPr="005E46F1" w:rsidRDefault="00D543C4" w:rsidP="005A7CD2">
      <w:pPr>
        <w:autoSpaceDE w:val="0"/>
        <w:autoSpaceDN w:val="0"/>
        <w:adjustRightInd w:val="0"/>
        <w:rPr>
          <w:rFonts w:ascii="Segoe UI" w:hAnsi="Segoe UI" w:cs="Segoe UI"/>
        </w:rPr>
      </w:pPr>
      <w:r w:rsidRPr="005E46F1">
        <w:rPr>
          <w:rFonts w:ascii="Segoe UI" w:hAnsi="Segoe UI" w:cs="Segoe UI"/>
        </w:rPr>
        <w:t>Ci-après désignée « </w:t>
      </w:r>
      <w:r w:rsidRPr="005E46F1">
        <w:rPr>
          <w:rFonts w:ascii="Segoe UI" w:hAnsi="Segoe UI" w:cs="Segoe UI"/>
          <w:b/>
          <w:bCs/>
        </w:rPr>
        <w:t>la Thèse</w:t>
      </w:r>
      <w:r w:rsidRPr="005E46F1">
        <w:rPr>
          <w:rFonts w:ascii="Segoe UI" w:hAnsi="Segoe UI" w:cs="Segoe UI"/>
        </w:rPr>
        <w:t> »</w:t>
      </w:r>
    </w:p>
    <w:p w14:paraId="26C8C6DE" w14:textId="77777777" w:rsidR="00D543C4" w:rsidRPr="005E46F1" w:rsidRDefault="00D543C4" w:rsidP="00D543C4">
      <w:pPr>
        <w:autoSpaceDE w:val="0"/>
        <w:autoSpaceDN w:val="0"/>
        <w:adjustRightInd w:val="0"/>
        <w:rPr>
          <w:rFonts w:ascii="Segoe UI" w:hAnsi="Segoe UI" w:cs="Segoe UI"/>
        </w:rPr>
      </w:pPr>
    </w:p>
    <w:p w14:paraId="7F81FD93" w14:textId="53E65AEB" w:rsidR="00D543C4" w:rsidRPr="005E46F1" w:rsidRDefault="00D543C4" w:rsidP="00D543C4">
      <w:pPr>
        <w:autoSpaceDE w:val="0"/>
        <w:autoSpaceDN w:val="0"/>
        <w:adjustRightInd w:val="0"/>
        <w:rPr>
          <w:rFonts w:ascii="Segoe UI" w:hAnsi="Segoe UI" w:cs="Segoe UI"/>
        </w:rPr>
      </w:pPr>
      <w:proofErr w:type="gramStart"/>
      <w:r w:rsidRPr="005E46F1">
        <w:rPr>
          <w:rFonts w:ascii="Segoe UI" w:hAnsi="Segoe UI" w:cs="Segoe UI"/>
        </w:rPr>
        <w:t>qui</w:t>
      </w:r>
      <w:proofErr w:type="gramEnd"/>
      <w:r w:rsidRPr="005E46F1">
        <w:rPr>
          <w:rFonts w:ascii="Segoe UI" w:hAnsi="Segoe UI" w:cs="Segoe UI"/>
        </w:rPr>
        <w:t xml:space="preserve"> sera soutenue au sein de </w:t>
      </w:r>
      <w:r w:rsidR="002471F3">
        <w:rPr>
          <w:rFonts w:ascii="Segoe UI" w:hAnsi="Segoe UI" w:cs="Segoe UI"/>
        </w:rPr>
        <w:t>l’Institut Polytechnique de Paris</w:t>
      </w:r>
      <w:r w:rsidRPr="005E46F1">
        <w:rPr>
          <w:rFonts w:ascii="Segoe UI" w:hAnsi="Segoe UI" w:cs="Segoe UI"/>
        </w:rPr>
        <w:t xml:space="preserve"> par </w:t>
      </w:r>
      <w:r w:rsidRPr="002471F3">
        <w:rPr>
          <w:rFonts w:ascii="Segoe UI" w:hAnsi="Segoe UI" w:cs="Segoe UI"/>
          <w:highlight w:val="lightGray"/>
        </w:rPr>
        <w:t>(civilité, nom, prénom du doctorant)</w:t>
      </w:r>
      <w:r w:rsidRPr="002471F3">
        <w:rPr>
          <w:rFonts w:ascii="Segoe UI" w:hAnsi="Segoe UI" w:cs="Segoe UI"/>
          <w:bCs/>
          <w:highlight w:val="lightGray"/>
        </w:rPr>
        <w:t>,</w:t>
      </w:r>
    </w:p>
    <w:p w14:paraId="38E9E2D2" w14:textId="77777777" w:rsidR="00D543C4" w:rsidRPr="005E46F1" w:rsidRDefault="00D543C4" w:rsidP="005A7CD2">
      <w:pPr>
        <w:autoSpaceDE w:val="0"/>
        <w:autoSpaceDN w:val="0"/>
        <w:adjustRightInd w:val="0"/>
        <w:rPr>
          <w:rFonts w:ascii="Segoe UI" w:hAnsi="Segoe UI" w:cs="Segoe UI"/>
        </w:rPr>
      </w:pPr>
      <w:r w:rsidRPr="005E46F1">
        <w:rPr>
          <w:rFonts w:ascii="Segoe UI" w:hAnsi="Segoe UI" w:cs="Segoe UI"/>
        </w:rPr>
        <w:t xml:space="preserve"> Ci-après désigné « </w:t>
      </w:r>
      <w:r w:rsidRPr="005E46F1">
        <w:rPr>
          <w:rFonts w:ascii="Segoe UI" w:hAnsi="Segoe UI" w:cs="Segoe UI"/>
          <w:b/>
          <w:bCs/>
        </w:rPr>
        <w:t>le Doctorant</w:t>
      </w:r>
      <w:r w:rsidRPr="005E46F1">
        <w:rPr>
          <w:rFonts w:ascii="Segoe UI" w:hAnsi="Segoe UI" w:cs="Segoe UI"/>
        </w:rPr>
        <w:t> »</w:t>
      </w:r>
    </w:p>
    <w:p w14:paraId="7FAF53D9" w14:textId="77777777" w:rsidR="00D543C4" w:rsidRPr="005E46F1" w:rsidRDefault="00D543C4" w:rsidP="00D543C4">
      <w:pPr>
        <w:autoSpaceDE w:val="0"/>
        <w:autoSpaceDN w:val="0"/>
        <w:adjustRightInd w:val="0"/>
        <w:rPr>
          <w:rFonts w:ascii="Segoe UI" w:hAnsi="Segoe UI" w:cs="Segoe UI"/>
          <w:b/>
          <w:bCs/>
          <w:color w:val="64003C"/>
        </w:rPr>
      </w:pPr>
    </w:p>
    <w:p w14:paraId="0430A991" w14:textId="04846047" w:rsidR="00D543C4" w:rsidRPr="005E46F1" w:rsidRDefault="00D543C4" w:rsidP="00D543C4">
      <w:pPr>
        <w:autoSpaceDE w:val="0"/>
        <w:autoSpaceDN w:val="0"/>
        <w:adjustRightInd w:val="0"/>
        <w:rPr>
          <w:rFonts w:ascii="Segoe UI" w:hAnsi="Segoe UI" w:cs="Segoe UI"/>
          <w:b/>
          <w:bCs/>
          <w:color w:val="64003C"/>
        </w:rPr>
      </w:pPr>
      <w:r w:rsidRPr="002471F3">
        <w:rPr>
          <w:rFonts w:ascii="Segoe UI" w:hAnsi="Segoe UI" w:cs="Segoe UI"/>
          <w:b/>
          <w:bCs/>
        </w:rPr>
        <w:t>Article 2 Obligation de confidentialité du Rapporteur ou Membre du jury</w:t>
      </w:r>
    </w:p>
    <w:p w14:paraId="59E5CB5C" w14:textId="77777777" w:rsidR="00D543C4" w:rsidRPr="005E46F1" w:rsidRDefault="00D543C4" w:rsidP="00D543C4">
      <w:pPr>
        <w:autoSpaceDE w:val="0"/>
        <w:autoSpaceDN w:val="0"/>
        <w:adjustRightInd w:val="0"/>
        <w:rPr>
          <w:rFonts w:ascii="Segoe UI" w:hAnsi="Segoe UI" w:cs="Segoe UI"/>
        </w:rPr>
      </w:pPr>
      <w:r w:rsidRPr="005E46F1">
        <w:rPr>
          <w:rFonts w:ascii="Segoe UI" w:hAnsi="Segoe UI" w:cs="Segoe UI"/>
        </w:rPr>
        <w:t>Sont couverts par le secret :</w:t>
      </w:r>
    </w:p>
    <w:p w14:paraId="5FB75E4A" w14:textId="77777777" w:rsidR="00D543C4" w:rsidRPr="008C2885" w:rsidRDefault="00D543C4" w:rsidP="00D543C4">
      <w:pPr>
        <w:numPr>
          <w:ilvl w:val="0"/>
          <w:numId w:val="8"/>
        </w:numPr>
        <w:tabs>
          <w:tab w:val="clear" w:pos="9639"/>
          <w:tab w:val="clear" w:pos="9781"/>
        </w:tabs>
        <w:autoSpaceDE w:val="0"/>
        <w:autoSpaceDN w:val="0"/>
        <w:adjustRightInd w:val="0"/>
        <w:spacing w:before="0" w:after="200"/>
        <w:ind w:left="714" w:hanging="357"/>
        <w:jc w:val="both"/>
        <w:rPr>
          <w:rFonts w:ascii="Segoe UI" w:hAnsi="Segoe UI" w:cs="Segoe UI"/>
        </w:rPr>
      </w:pPr>
      <w:r w:rsidRPr="008C2885">
        <w:rPr>
          <w:rFonts w:ascii="Segoe UI" w:hAnsi="Segoe UI" w:cs="Segoe UI"/>
        </w:rPr>
        <w:t>Le manuscrit de la Thèse et tous les éléments d’informations relatives à la Thèse reçus oralement ou par écrit de la part du Doctorant,</w:t>
      </w:r>
    </w:p>
    <w:p w14:paraId="18A91CDE" w14:textId="77777777" w:rsidR="00D543C4" w:rsidRPr="0034710A" w:rsidRDefault="00D543C4" w:rsidP="00D543C4">
      <w:pPr>
        <w:numPr>
          <w:ilvl w:val="0"/>
          <w:numId w:val="8"/>
        </w:numPr>
        <w:tabs>
          <w:tab w:val="clear" w:pos="9639"/>
          <w:tab w:val="clear" w:pos="9781"/>
        </w:tabs>
        <w:autoSpaceDE w:val="0"/>
        <w:autoSpaceDN w:val="0"/>
        <w:adjustRightInd w:val="0"/>
        <w:spacing w:before="0" w:after="200"/>
        <w:ind w:left="714" w:hanging="357"/>
        <w:jc w:val="both"/>
        <w:rPr>
          <w:rFonts w:ascii="Segoe UI" w:hAnsi="Segoe UI" w:cs="Segoe UI"/>
        </w:rPr>
      </w:pPr>
      <w:r w:rsidRPr="0034710A">
        <w:rPr>
          <w:rFonts w:ascii="Segoe UI" w:hAnsi="Segoe UI" w:cs="Segoe UI"/>
        </w:rPr>
        <w:t>Les informations communiquées à ce même Rapporteur ou Membre du jury, au cours d’échanges portant sur le sujet de la Thèse au cours de sa soutenance.</w:t>
      </w:r>
    </w:p>
    <w:p w14:paraId="2AC53E47" w14:textId="77777777" w:rsidR="00D543C4" w:rsidRPr="0034710A" w:rsidRDefault="00D543C4" w:rsidP="00D543C4">
      <w:pPr>
        <w:autoSpaceDE w:val="0"/>
        <w:autoSpaceDN w:val="0"/>
        <w:adjustRightInd w:val="0"/>
        <w:rPr>
          <w:rFonts w:ascii="Segoe UI" w:hAnsi="Segoe UI" w:cs="Segoe UI"/>
        </w:rPr>
      </w:pPr>
      <w:r w:rsidRPr="0034710A">
        <w:rPr>
          <w:rFonts w:ascii="Segoe UI" w:hAnsi="Segoe UI" w:cs="Segoe UI"/>
        </w:rPr>
        <w:t>Le Rapporteur ou Membre du jury s’engage, de plus, pendant la période définie à l’Article 3, à :</w:t>
      </w:r>
    </w:p>
    <w:p w14:paraId="6BF2E429" w14:textId="37F676AD" w:rsidR="00D543C4" w:rsidRPr="0034710A" w:rsidRDefault="00D543C4" w:rsidP="00D543C4">
      <w:pPr>
        <w:numPr>
          <w:ilvl w:val="0"/>
          <w:numId w:val="9"/>
        </w:numPr>
        <w:tabs>
          <w:tab w:val="clear" w:pos="9639"/>
          <w:tab w:val="clear" w:pos="9781"/>
        </w:tabs>
        <w:autoSpaceDE w:val="0"/>
        <w:autoSpaceDN w:val="0"/>
        <w:adjustRightInd w:val="0"/>
        <w:spacing w:before="0" w:after="200"/>
        <w:ind w:left="714" w:hanging="357"/>
        <w:jc w:val="both"/>
        <w:rPr>
          <w:rFonts w:ascii="Segoe UI" w:hAnsi="Segoe UI" w:cs="Segoe UI"/>
        </w:rPr>
      </w:pPr>
      <w:r w:rsidRPr="0034710A">
        <w:rPr>
          <w:rFonts w:ascii="Segoe UI" w:hAnsi="Segoe UI" w:cs="Segoe UI"/>
        </w:rPr>
        <w:t xml:space="preserve">Ne pas laisser accessible soit directement soit indirectement à toute autre personne que lui-même tout document, sous quelque forme que ce soit, qui lui sera communiqué par </w:t>
      </w:r>
      <w:r w:rsidR="003731F5">
        <w:rPr>
          <w:rFonts w:ascii="Segoe UI" w:hAnsi="Segoe UI" w:cs="Segoe UI"/>
        </w:rPr>
        <w:t>l’Institut Polytechnique de P</w:t>
      </w:r>
      <w:r w:rsidR="003B2810">
        <w:rPr>
          <w:rFonts w:ascii="Segoe UI" w:hAnsi="Segoe UI" w:cs="Segoe UI"/>
        </w:rPr>
        <w:t>aris</w:t>
      </w:r>
      <w:r w:rsidRPr="0034710A">
        <w:rPr>
          <w:rFonts w:ascii="Segoe UI" w:hAnsi="Segoe UI" w:cs="Segoe UI"/>
        </w:rPr>
        <w:t xml:space="preserve"> ou par le Doctorant,</w:t>
      </w:r>
    </w:p>
    <w:p w14:paraId="6027E5D7" w14:textId="77777777" w:rsidR="00D543C4" w:rsidRPr="0034710A" w:rsidRDefault="00D543C4" w:rsidP="00D543C4">
      <w:pPr>
        <w:numPr>
          <w:ilvl w:val="0"/>
          <w:numId w:val="9"/>
        </w:numPr>
        <w:tabs>
          <w:tab w:val="clear" w:pos="9639"/>
          <w:tab w:val="clear" w:pos="9781"/>
        </w:tabs>
        <w:autoSpaceDE w:val="0"/>
        <w:autoSpaceDN w:val="0"/>
        <w:adjustRightInd w:val="0"/>
        <w:spacing w:before="0" w:after="200"/>
        <w:ind w:left="714" w:hanging="357"/>
        <w:jc w:val="both"/>
        <w:rPr>
          <w:rFonts w:ascii="Segoe UI" w:hAnsi="Segoe UI" w:cs="Segoe UI"/>
        </w:rPr>
      </w:pPr>
      <w:r w:rsidRPr="0034710A">
        <w:rPr>
          <w:rFonts w:ascii="Segoe UI" w:hAnsi="Segoe UI" w:cs="Segoe UI"/>
        </w:rPr>
        <w:t xml:space="preserve">Ne pas copier, ni reproduire, ni dupliquer totalement ou partiellement le manuscrit de la Thèse, </w:t>
      </w:r>
    </w:p>
    <w:p w14:paraId="75A94723" w14:textId="77777777" w:rsidR="00D543C4" w:rsidRPr="0034710A" w:rsidRDefault="00D543C4" w:rsidP="00D543C4">
      <w:pPr>
        <w:numPr>
          <w:ilvl w:val="0"/>
          <w:numId w:val="9"/>
        </w:numPr>
        <w:tabs>
          <w:tab w:val="clear" w:pos="9639"/>
          <w:tab w:val="clear" w:pos="9781"/>
        </w:tabs>
        <w:autoSpaceDE w:val="0"/>
        <w:autoSpaceDN w:val="0"/>
        <w:adjustRightInd w:val="0"/>
        <w:spacing w:before="0" w:after="200"/>
        <w:ind w:left="714" w:hanging="357"/>
        <w:jc w:val="both"/>
        <w:rPr>
          <w:rFonts w:ascii="Segoe UI" w:hAnsi="Segoe UI" w:cs="Segoe UI"/>
        </w:rPr>
      </w:pPr>
      <w:r w:rsidRPr="0034710A">
        <w:rPr>
          <w:rFonts w:ascii="Segoe UI" w:hAnsi="Segoe UI" w:cs="Segoe UI"/>
        </w:rPr>
        <w:t>Ne pas divulguer ni utiliser, même pour ses besoins propres, toute information relative à la Thèse qu’il aurait à connaitre, pendant toute la durée de ce présent accord de confidentialité.</w:t>
      </w:r>
    </w:p>
    <w:p w14:paraId="7A1B0857" w14:textId="77777777" w:rsidR="00D543C4" w:rsidRPr="0034710A" w:rsidRDefault="00D543C4" w:rsidP="00D543C4">
      <w:pPr>
        <w:autoSpaceDE w:val="0"/>
        <w:autoSpaceDN w:val="0"/>
        <w:adjustRightInd w:val="0"/>
        <w:rPr>
          <w:rFonts w:ascii="Segoe UI" w:hAnsi="Segoe UI" w:cs="Segoe UI"/>
        </w:rPr>
      </w:pPr>
    </w:p>
    <w:p w14:paraId="7A1BF0E8" w14:textId="5C07E998" w:rsidR="00D543C4" w:rsidRPr="0034710A" w:rsidRDefault="00D543C4" w:rsidP="00D543C4">
      <w:pPr>
        <w:autoSpaceDE w:val="0"/>
        <w:autoSpaceDN w:val="0"/>
        <w:adjustRightInd w:val="0"/>
        <w:rPr>
          <w:rFonts w:ascii="Segoe UI" w:hAnsi="Segoe UI" w:cs="Segoe UI"/>
          <w:b/>
          <w:bCs/>
        </w:rPr>
      </w:pPr>
      <w:r w:rsidRPr="0034710A">
        <w:rPr>
          <w:rFonts w:ascii="Segoe UI" w:hAnsi="Segoe UI" w:cs="Segoe UI"/>
          <w:b/>
          <w:bCs/>
        </w:rPr>
        <w:t>Article 3 Durée de l’accord de confidentialité</w:t>
      </w:r>
    </w:p>
    <w:p w14:paraId="1CF5E580" w14:textId="77777777" w:rsidR="00D543C4" w:rsidRPr="0034710A" w:rsidRDefault="00D543C4" w:rsidP="00D543C4">
      <w:pPr>
        <w:autoSpaceDE w:val="0"/>
        <w:autoSpaceDN w:val="0"/>
        <w:adjustRightInd w:val="0"/>
        <w:rPr>
          <w:rFonts w:ascii="Segoe UI" w:hAnsi="Segoe UI" w:cs="Segoe UI"/>
        </w:rPr>
      </w:pPr>
      <w:r w:rsidRPr="0034710A">
        <w:rPr>
          <w:rFonts w:ascii="Segoe UI" w:hAnsi="Segoe UI" w:cs="Segoe UI"/>
        </w:rPr>
        <w:t xml:space="preserve">La confidentialité prend effet à la date de réception de la Thèse par le Rapporteur ou Membre du jury et se poursuivra pendant </w:t>
      </w:r>
      <w:r w:rsidRPr="0034710A">
        <w:rPr>
          <w:rFonts w:ascii="Segoe UI" w:hAnsi="Segoe UI" w:cs="Segoe UI"/>
          <w:highlight w:val="lightGray"/>
        </w:rPr>
        <w:t>(durée de confidentialité en mois)</w:t>
      </w:r>
      <w:r w:rsidRPr="0034710A">
        <w:rPr>
          <w:rFonts w:ascii="Segoe UI" w:hAnsi="Segoe UI" w:cs="Segoe UI"/>
        </w:rPr>
        <w:t xml:space="preserve"> mois après la soutenance de la Thèse.</w:t>
      </w:r>
    </w:p>
    <w:p w14:paraId="207224A9" w14:textId="77777777" w:rsidR="00D543C4" w:rsidRPr="0034710A" w:rsidRDefault="00D543C4" w:rsidP="00D543C4">
      <w:pPr>
        <w:autoSpaceDE w:val="0"/>
        <w:autoSpaceDN w:val="0"/>
        <w:adjustRightInd w:val="0"/>
        <w:rPr>
          <w:rFonts w:ascii="Segoe UI" w:hAnsi="Segoe UI" w:cs="Segoe UI"/>
        </w:rPr>
      </w:pPr>
    </w:p>
    <w:p w14:paraId="55F533F8" w14:textId="61F9A708" w:rsidR="00D543C4" w:rsidRPr="0034710A" w:rsidRDefault="00D543C4" w:rsidP="00EB4B86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34710A">
        <w:rPr>
          <w:rFonts w:ascii="Segoe UI" w:hAnsi="Segoe UI" w:cs="Segoe UI"/>
          <w:b/>
          <w:bCs/>
        </w:rPr>
        <w:t>Article 4 Rupture d</w:t>
      </w:r>
      <w:r w:rsidR="00D73C8A">
        <w:rPr>
          <w:rFonts w:ascii="Segoe UI" w:hAnsi="Segoe UI" w:cs="Segoe UI"/>
          <w:b/>
          <w:bCs/>
        </w:rPr>
        <w:t>e l’accord</w:t>
      </w:r>
      <w:r w:rsidRPr="0034710A">
        <w:rPr>
          <w:rFonts w:ascii="Segoe UI" w:hAnsi="Segoe UI" w:cs="Segoe UI"/>
          <w:b/>
          <w:bCs/>
        </w:rPr>
        <w:t xml:space="preserve"> et Litige </w:t>
      </w:r>
    </w:p>
    <w:p w14:paraId="3AD7A35C" w14:textId="02BABB28" w:rsidR="00D543C4" w:rsidRPr="00EB4B86" w:rsidRDefault="00D543C4" w:rsidP="00EB4B86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  <w:r w:rsidRPr="00EB4B86">
        <w:rPr>
          <w:rFonts w:ascii="Segoe UI" w:hAnsi="Segoe UI" w:cs="Segoe UI"/>
        </w:rPr>
        <w:t xml:space="preserve">En cas de préjudice résultant de la rupture de tout ou partie des engagements de confidentialité, le Rapporteur ou Membre du jury pourra être poursuivi par </w:t>
      </w:r>
      <w:r w:rsidR="00EB4B86">
        <w:rPr>
          <w:rFonts w:ascii="Segoe UI" w:hAnsi="Segoe UI" w:cs="Segoe UI"/>
        </w:rPr>
        <w:t>l’Institut Polytechnique de Paris</w:t>
      </w:r>
      <w:r w:rsidRPr="00EB4B86">
        <w:rPr>
          <w:rFonts w:ascii="Segoe UI" w:hAnsi="Segoe UI" w:cs="Segoe UI"/>
        </w:rPr>
        <w:t xml:space="preserve"> sur le plan civil et pénal. En cas de désaccord, le litige sera porté auprès des tribunaux compétents.</w:t>
      </w:r>
    </w:p>
    <w:p w14:paraId="7DA2DA55" w14:textId="77777777" w:rsidR="00D543C4" w:rsidRPr="0034710A" w:rsidRDefault="00D543C4" w:rsidP="00EB4B86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</w:p>
    <w:p w14:paraId="6B9EEDE1" w14:textId="77777777" w:rsidR="00D543C4" w:rsidRDefault="00D543C4" w:rsidP="00D543C4">
      <w:pPr>
        <w:autoSpaceDE w:val="0"/>
        <w:autoSpaceDN w:val="0"/>
        <w:adjustRightInd w:val="0"/>
        <w:rPr>
          <w:rFonts w:ascii="Segoe UI" w:hAnsi="Segoe UI" w:cs="Segoe UI"/>
          <w:b/>
          <w:bCs/>
        </w:rPr>
      </w:pPr>
      <w:r w:rsidRPr="0034710A">
        <w:rPr>
          <w:rFonts w:ascii="Segoe UI" w:hAnsi="Segoe UI" w:cs="Segoe UI"/>
          <w:b/>
          <w:bCs/>
        </w:rPr>
        <w:t>Fait en deux exemplaires originaux</w:t>
      </w:r>
    </w:p>
    <w:p w14:paraId="157D98ED" w14:textId="77777777" w:rsidR="00B07896" w:rsidRPr="0034710A" w:rsidRDefault="00B07896" w:rsidP="00D543C4">
      <w:pPr>
        <w:autoSpaceDE w:val="0"/>
        <w:autoSpaceDN w:val="0"/>
        <w:adjustRightInd w:val="0"/>
        <w:rPr>
          <w:rFonts w:ascii="Segoe UI" w:hAnsi="Segoe UI" w:cs="Segoe UI"/>
          <w:b/>
          <w:bCs/>
        </w:rPr>
      </w:pPr>
    </w:p>
    <w:p w14:paraId="4B18CC72" w14:textId="77777777" w:rsidR="00D543C4" w:rsidRPr="005E46F1" w:rsidRDefault="00D543C4" w:rsidP="00D543C4">
      <w:pPr>
        <w:autoSpaceDE w:val="0"/>
        <w:autoSpaceDN w:val="0"/>
        <w:adjustRightInd w:val="0"/>
        <w:rPr>
          <w:rFonts w:ascii="Segoe UI" w:hAnsi="Segoe UI" w:cs="Segoe UI"/>
        </w:rPr>
      </w:pPr>
      <w:r w:rsidRPr="005E46F1">
        <w:rPr>
          <w:rFonts w:ascii="Segoe UI" w:hAnsi="Segoe UI" w:cs="Segoe UI"/>
        </w:rPr>
        <w:t xml:space="preserve">A                                              le                                           </w:t>
      </w:r>
    </w:p>
    <w:p w14:paraId="24ED08D8" w14:textId="77777777" w:rsidR="00B07896" w:rsidRDefault="00B07896" w:rsidP="00D543C4">
      <w:pPr>
        <w:autoSpaceDE w:val="0"/>
        <w:autoSpaceDN w:val="0"/>
        <w:adjustRightInd w:val="0"/>
        <w:rPr>
          <w:rFonts w:ascii="Segoe UI" w:hAnsi="Segoe UI" w:cs="Segoe UI"/>
        </w:rPr>
      </w:pPr>
    </w:p>
    <w:p w14:paraId="1168070F" w14:textId="0E607173" w:rsidR="00D543C4" w:rsidRPr="005E46F1" w:rsidRDefault="00D543C4" w:rsidP="00D543C4">
      <w:pPr>
        <w:autoSpaceDE w:val="0"/>
        <w:autoSpaceDN w:val="0"/>
        <w:adjustRightInd w:val="0"/>
        <w:rPr>
          <w:rFonts w:ascii="Segoe UI" w:hAnsi="Segoe UI" w:cs="Segoe UI"/>
        </w:rPr>
      </w:pPr>
      <w:r w:rsidRPr="005E46F1">
        <w:rPr>
          <w:rFonts w:ascii="Segoe UI" w:hAnsi="Segoe UI" w:cs="Segoe UI"/>
        </w:rPr>
        <w:t>Rapporteur ou Membre du jury</w:t>
      </w:r>
    </w:p>
    <w:p w14:paraId="5EE39587" w14:textId="465E60EF" w:rsidR="00D543C4" w:rsidRPr="005E46F1" w:rsidRDefault="00B07896" w:rsidP="00D543C4">
      <w:pPr>
        <w:autoSpaceDE w:val="0"/>
        <w:autoSpaceDN w:val="0"/>
        <w:adjustRightInd w:val="0"/>
        <w:rPr>
          <w:rFonts w:ascii="Segoe UI" w:hAnsi="Segoe UI" w:cs="Segoe UI"/>
        </w:rPr>
      </w:pPr>
      <w:r>
        <w:rPr>
          <w:rFonts w:ascii="Segoe UI" w:hAnsi="Segoe UI" w:cs="Segoe UI"/>
        </w:rPr>
        <w:t>Lu et approuvé</w:t>
      </w:r>
    </w:p>
    <w:p w14:paraId="0FE1B085" w14:textId="734F948A" w:rsidR="00D543C4" w:rsidRDefault="00D543C4" w:rsidP="00D543C4">
      <w:pPr>
        <w:rPr>
          <w:rFonts w:ascii="Segoe UI" w:hAnsi="Segoe UI" w:cs="Segoe UI"/>
        </w:rPr>
      </w:pPr>
    </w:p>
    <w:p w14:paraId="603D8919" w14:textId="77777777" w:rsidR="00D543C4" w:rsidRPr="005E46F1" w:rsidRDefault="00D543C4" w:rsidP="00D543C4">
      <w:pPr>
        <w:rPr>
          <w:rFonts w:ascii="Segoe UI" w:hAnsi="Segoe UI" w:cs="Segoe UI"/>
        </w:rPr>
      </w:pPr>
    </w:p>
    <w:p w14:paraId="33C1796C" w14:textId="77777777" w:rsidR="00D543C4" w:rsidRPr="005E46F1" w:rsidRDefault="00D543C4" w:rsidP="00D543C4">
      <w:pPr>
        <w:autoSpaceDE w:val="0"/>
        <w:autoSpaceDN w:val="0"/>
        <w:adjustRightInd w:val="0"/>
        <w:rPr>
          <w:rFonts w:ascii="Segoe UI" w:hAnsi="Segoe UI" w:cs="Segoe UI"/>
        </w:rPr>
      </w:pPr>
    </w:p>
    <w:p w14:paraId="6D659C10" w14:textId="0D0FE861" w:rsidR="006C117D" w:rsidRPr="00F41C9F" w:rsidRDefault="00B07896" w:rsidP="00AC2C22">
      <w:pPr>
        <w:autoSpaceDE w:val="0"/>
        <w:autoSpaceDN w:val="0"/>
        <w:adjustRightInd w:val="0"/>
        <w:rPr>
          <w:rFonts w:ascii="Open Sans" w:hAnsi="Open Sans" w:cs="Open Sans"/>
          <w:bCs/>
          <w:iCs/>
          <w:caps/>
          <w:szCs w:val="28"/>
        </w:rPr>
      </w:pPr>
      <w:r>
        <w:rPr>
          <w:rFonts w:ascii="Segoe UI" w:hAnsi="Segoe UI" w:cs="Segoe UI"/>
        </w:rPr>
        <w:t>Le Président de l’</w:t>
      </w:r>
      <w:r w:rsidR="00D73C8A">
        <w:rPr>
          <w:rFonts w:ascii="Segoe UI" w:hAnsi="Segoe UI" w:cs="Segoe UI"/>
        </w:rPr>
        <w:t>I</w:t>
      </w:r>
      <w:r>
        <w:rPr>
          <w:rFonts w:ascii="Segoe UI" w:hAnsi="Segoe UI" w:cs="Segoe UI"/>
        </w:rPr>
        <w:t xml:space="preserve">nstitut </w:t>
      </w:r>
      <w:r w:rsidR="00D73C8A">
        <w:rPr>
          <w:rFonts w:ascii="Segoe UI" w:hAnsi="Segoe UI" w:cs="Segoe UI"/>
        </w:rPr>
        <w:t>P</w:t>
      </w:r>
      <w:r>
        <w:rPr>
          <w:rFonts w:ascii="Segoe UI" w:hAnsi="Segoe UI" w:cs="Segoe UI"/>
        </w:rPr>
        <w:t>olytechnique de Paris ou son délégataire</w:t>
      </w:r>
    </w:p>
    <w:sectPr w:rsidR="006C117D" w:rsidRPr="00F41C9F" w:rsidSect="00BA6FDB">
      <w:headerReference w:type="default" r:id="rId8"/>
      <w:pgSz w:w="11906" w:h="16838" w:code="9"/>
      <w:pgMar w:top="1701" w:right="851" w:bottom="567" w:left="1134" w:header="709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B963C" w14:textId="77777777" w:rsidR="0055463F" w:rsidRDefault="0055463F" w:rsidP="002B40C7">
      <w:pPr>
        <w:spacing w:before="0"/>
      </w:pPr>
      <w:r>
        <w:separator/>
      </w:r>
    </w:p>
  </w:endnote>
  <w:endnote w:type="continuationSeparator" w:id="0">
    <w:p w14:paraId="429D6EA1" w14:textId="77777777" w:rsidR="0055463F" w:rsidRDefault="0055463F" w:rsidP="002B40C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5FFFC" w14:textId="77777777" w:rsidR="0055463F" w:rsidRDefault="0055463F" w:rsidP="002B40C7">
      <w:pPr>
        <w:spacing w:before="0"/>
      </w:pPr>
      <w:r>
        <w:separator/>
      </w:r>
    </w:p>
  </w:footnote>
  <w:footnote w:type="continuationSeparator" w:id="0">
    <w:p w14:paraId="45FDE46B" w14:textId="77777777" w:rsidR="0055463F" w:rsidRDefault="0055463F" w:rsidP="002B40C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2DE22" w14:textId="0A57B1CF" w:rsidR="00C25592" w:rsidRDefault="00C32342" w:rsidP="00A77304">
    <w:pPr>
      <w:pStyle w:val="En-tte"/>
      <w:tabs>
        <w:tab w:val="clear" w:pos="9072"/>
        <w:tab w:val="right" w:pos="9720"/>
      </w:tabs>
      <w:ind w:right="-54"/>
      <w:jc w:val="right"/>
    </w:pPr>
    <w:r w:rsidRPr="002E24A5">
      <w:rPr>
        <w:noProof/>
      </w:rPr>
      <w:drawing>
        <wp:inline distT="0" distB="0" distL="0" distR="0" wp14:anchorId="7E5F1B1F" wp14:editId="4848691B">
          <wp:extent cx="5760720" cy="598576"/>
          <wp:effectExtent l="0" t="0" r="0" b="0"/>
          <wp:docPr id="203382433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3824332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8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77304">
      <w:tab/>
    </w:r>
  </w:p>
  <w:p w14:paraId="2FC0A84D" w14:textId="77777777" w:rsidR="00C25592" w:rsidRDefault="00C25592" w:rsidP="00A77304">
    <w:pPr>
      <w:pStyle w:val="En-tte"/>
      <w:tabs>
        <w:tab w:val="clear" w:pos="9072"/>
        <w:tab w:val="right" w:pos="9720"/>
      </w:tabs>
      <w:ind w:right="-54"/>
      <w:jc w:val="right"/>
    </w:pPr>
  </w:p>
  <w:p w14:paraId="19DDABF0" w14:textId="77777777" w:rsidR="00A77304" w:rsidRDefault="00A7730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31D1B"/>
    <w:multiLevelType w:val="hybridMultilevel"/>
    <w:tmpl w:val="97F4EA0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8662F"/>
    <w:multiLevelType w:val="hybridMultilevel"/>
    <w:tmpl w:val="F1D045CE"/>
    <w:lvl w:ilvl="0" w:tplc="F9B09B3A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b/>
        <w:i w:val="0"/>
        <w:color w:val="63003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73619"/>
    <w:multiLevelType w:val="hybridMultilevel"/>
    <w:tmpl w:val="4104CB2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249A9"/>
    <w:multiLevelType w:val="hybridMultilevel"/>
    <w:tmpl w:val="3078FB08"/>
    <w:lvl w:ilvl="0" w:tplc="07629EC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C74B1"/>
    <w:multiLevelType w:val="hybridMultilevel"/>
    <w:tmpl w:val="DC4E610E"/>
    <w:lvl w:ilvl="0" w:tplc="385C7066">
      <w:start w:val="5"/>
      <w:numFmt w:val="bullet"/>
      <w:lvlText w:val="-"/>
      <w:lvlJc w:val="left"/>
      <w:pPr>
        <w:ind w:left="720" w:hanging="360"/>
      </w:pPr>
      <w:rPr>
        <w:rFonts w:ascii="Open Sans" w:eastAsia="Calibri" w:hAnsi="Open Sans" w:cs="Open Sans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76D93"/>
    <w:multiLevelType w:val="hybridMultilevel"/>
    <w:tmpl w:val="ED6021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D6897"/>
    <w:multiLevelType w:val="hybridMultilevel"/>
    <w:tmpl w:val="612C2C28"/>
    <w:lvl w:ilvl="0" w:tplc="6EBA5E5A">
      <w:start w:val="1"/>
      <w:numFmt w:val="bullet"/>
      <w:lvlText w:val="□"/>
      <w:lvlJc w:val="left"/>
      <w:pPr>
        <w:ind w:hanging="226"/>
      </w:pPr>
      <w:rPr>
        <w:rFonts w:ascii="Arial" w:eastAsia="Arial" w:hAnsi="Arial" w:hint="default"/>
        <w:b/>
        <w:bCs/>
        <w:sz w:val="28"/>
        <w:szCs w:val="28"/>
      </w:rPr>
    </w:lvl>
    <w:lvl w:ilvl="1" w:tplc="32544E18">
      <w:start w:val="1"/>
      <w:numFmt w:val="bullet"/>
      <w:lvlText w:val="•"/>
      <w:lvlJc w:val="left"/>
      <w:rPr>
        <w:rFonts w:hint="default"/>
      </w:rPr>
    </w:lvl>
    <w:lvl w:ilvl="2" w:tplc="7A407D0E">
      <w:start w:val="1"/>
      <w:numFmt w:val="bullet"/>
      <w:lvlText w:val="•"/>
      <w:lvlJc w:val="left"/>
      <w:rPr>
        <w:rFonts w:hint="default"/>
      </w:rPr>
    </w:lvl>
    <w:lvl w:ilvl="3" w:tplc="FB0239C0">
      <w:start w:val="1"/>
      <w:numFmt w:val="bullet"/>
      <w:lvlText w:val="•"/>
      <w:lvlJc w:val="left"/>
      <w:rPr>
        <w:rFonts w:hint="default"/>
      </w:rPr>
    </w:lvl>
    <w:lvl w:ilvl="4" w:tplc="FCF83B8A">
      <w:start w:val="1"/>
      <w:numFmt w:val="bullet"/>
      <w:lvlText w:val="•"/>
      <w:lvlJc w:val="left"/>
      <w:rPr>
        <w:rFonts w:hint="default"/>
      </w:rPr>
    </w:lvl>
    <w:lvl w:ilvl="5" w:tplc="9C8AD3C4">
      <w:start w:val="1"/>
      <w:numFmt w:val="bullet"/>
      <w:lvlText w:val="•"/>
      <w:lvlJc w:val="left"/>
      <w:rPr>
        <w:rFonts w:hint="default"/>
      </w:rPr>
    </w:lvl>
    <w:lvl w:ilvl="6" w:tplc="A24EF558">
      <w:start w:val="1"/>
      <w:numFmt w:val="bullet"/>
      <w:lvlText w:val="•"/>
      <w:lvlJc w:val="left"/>
      <w:rPr>
        <w:rFonts w:hint="default"/>
      </w:rPr>
    </w:lvl>
    <w:lvl w:ilvl="7" w:tplc="F348C554">
      <w:start w:val="1"/>
      <w:numFmt w:val="bullet"/>
      <w:lvlText w:val="•"/>
      <w:lvlJc w:val="left"/>
      <w:rPr>
        <w:rFonts w:hint="default"/>
      </w:rPr>
    </w:lvl>
    <w:lvl w:ilvl="8" w:tplc="B12A48E4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560670F4"/>
    <w:multiLevelType w:val="hybridMultilevel"/>
    <w:tmpl w:val="7A800998"/>
    <w:lvl w:ilvl="0" w:tplc="5C582106">
      <w:start w:val="1"/>
      <w:numFmt w:val="bullet"/>
      <w:lvlText w:val="꙱"/>
      <w:lvlJc w:val="left"/>
      <w:pPr>
        <w:ind w:left="720" w:hanging="360"/>
      </w:pPr>
      <w:rPr>
        <w:rFonts w:ascii="Segoe UI" w:hAnsi="Segoe UI" w:cs="Segoe UI" w:hint="default"/>
        <w:b w:val="0"/>
        <w:i w:val="0"/>
        <w:color w:val="63003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15BC7"/>
    <w:multiLevelType w:val="hybridMultilevel"/>
    <w:tmpl w:val="59DE2D46"/>
    <w:lvl w:ilvl="0" w:tplc="612AF398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C7581946">
      <w:start w:val="1"/>
      <w:numFmt w:val="bullet"/>
      <w:lvlText w:val="•"/>
      <w:lvlJc w:val="left"/>
      <w:rPr>
        <w:rFonts w:hint="default"/>
      </w:rPr>
    </w:lvl>
    <w:lvl w:ilvl="2" w:tplc="E38022FE">
      <w:start w:val="1"/>
      <w:numFmt w:val="bullet"/>
      <w:lvlText w:val="•"/>
      <w:lvlJc w:val="left"/>
      <w:rPr>
        <w:rFonts w:hint="default"/>
      </w:rPr>
    </w:lvl>
    <w:lvl w:ilvl="3" w:tplc="D99A799C">
      <w:start w:val="1"/>
      <w:numFmt w:val="bullet"/>
      <w:lvlText w:val="•"/>
      <w:lvlJc w:val="left"/>
      <w:rPr>
        <w:rFonts w:hint="default"/>
      </w:rPr>
    </w:lvl>
    <w:lvl w:ilvl="4" w:tplc="E4C01C74">
      <w:start w:val="1"/>
      <w:numFmt w:val="bullet"/>
      <w:lvlText w:val="•"/>
      <w:lvlJc w:val="left"/>
      <w:rPr>
        <w:rFonts w:hint="default"/>
      </w:rPr>
    </w:lvl>
    <w:lvl w:ilvl="5" w:tplc="0000705C">
      <w:start w:val="1"/>
      <w:numFmt w:val="bullet"/>
      <w:lvlText w:val="•"/>
      <w:lvlJc w:val="left"/>
      <w:rPr>
        <w:rFonts w:hint="default"/>
      </w:rPr>
    </w:lvl>
    <w:lvl w:ilvl="6" w:tplc="08D40814">
      <w:start w:val="1"/>
      <w:numFmt w:val="bullet"/>
      <w:lvlText w:val="•"/>
      <w:lvlJc w:val="left"/>
      <w:rPr>
        <w:rFonts w:hint="default"/>
      </w:rPr>
    </w:lvl>
    <w:lvl w:ilvl="7" w:tplc="5594949C">
      <w:start w:val="1"/>
      <w:numFmt w:val="bullet"/>
      <w:lvlText w:val="•"/>
      <w:lvlJc w:val="left"/>
      <w:rPr>
        <w:rFonts w:hint="default"/>
      </w:rPr>
    </w:lvl>
    <w:lvl w:ilvl="8" w:tplc="96D0381E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63BC6417"/>
    <w:multiLevelType w:val="hybridMultilevel"/>
    <w:tmpl w:val="A2B23538"/>
    <w:lvl w:ilvl="0" w:tplc="2D00B1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959970">
    <w:abstractNumId w:val="3"/>
  </w:num>
  <w:num w:numId="2" w16cid:durableId="1440756198">
    <w:abstractNumId w:val="6"/>
  </w:num>
  <w:num w:numId="3" w16cid:durableId="1832208868">
    <w:abstractNumId w:val="8"/>
  </w:num>
  <w:num w:numId="4" w16cid:durableId="1152674200">
    <w:abstractNumId w:val="5"/>
  </w:num>
  <w:num w:numId="5" w16cid:durableId="390232754">
    <w:abstractNumId w:val="7"/>
  </w:num>
  <w:num w:numId="6" w16cid:durableId="434326569">
    <w:abstractNumId w:val="1"/>
  </w:num>
  <w:num w:numId="7" w16cid:durableId="460267105">
    <w:abstractNumId w:val="9"/>
  </w:num>
  <w:num w:numId="8" w16cid:durableId="1066957884">
    <w:abstractNumId w:val="0"/>
  </w:num>
  <w:num w:numId="9" w16cid:durableId="1482037208">
    <w:abstractNumId w:val="2"/>
  </w:num>
  <w:num w:numId="10" w16cid:durableId="20610487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0C7"/>
    <w:rsid w:val="000041C6"/>
    <w:rsid w:val="000144F8"/>
    <w:rsid w:val="0001579F"/>
    <w:rsid w:val="00021D32"/>
    <w:rsid w:val="00023746"/>
    <w:rsid w:val="000261CE"/>
    <w:rsid w:val="000461B1"/>
    <w:rsid w:val="000518A8"/>
    <w:rsid w:val="00053AF7"/>
    <w:rsid w:val="000651D7"/>
    <w:rsid w:val="000955AA"/>
    <w:rsid w:val="000B719D"/>
    <w:rsid w:val="000D2AAA"/>
    <w:rsid w:val="000D73B2"/>
    <w:rsid w:val="0010288A"/>
    <w:rsid w:val="00102F5F"/>
    <w:rsid w:val="00113F80"/>
    <w:rsid w:val="001416D7"/>
    <w:rsid w:val="001520B8"/>
    <w:rsid w:val="0017131C"/>
    <w:rsid w:val="00171E53"/>
    <w:rsid w:val="00193780"/>
    <w:rsid w:val="00197F34"/>
    <w:rsid w:val="001B49A8"/>
    <w:rsid w:val="001B790B"/>
    <w:rsid w:val="001D7787"/>
    <w:rsid w:val="001F23DA"/>
    <w:rsid w:val="001F77CC"/>
    <w:rsid w:val="00200DAB"/>
    <w:rsid w:val="002033FB"/>
    <w:rsid w:val="00204F31"/>
    <w:rsid w:val="002471F3"/>
    <w:rsid w:val="00274AA2"/>
    <w:rsid w:val="00276632"/>
    <w:rsid w:val="002873C0"/>
    <w:rsid w:val="002A03C7"/>
    <w:rsid w:val="002A09D4"/>
    <w:rsid w:val="002B2576"/>
    <w:rsid w:val="002B40C7"/>
    <w:rsid w:val="002B5030"/>
    <w:rsid w:val="002C42F0"/>
    <w:rsid w:val="00303DAB"/>
    <w:rsid w:val="00315740"/>
    <w:rsid w:val="00331BD3"/>
    <w:rsid w:val="00334419"/>
    <w:rsid w:val="0034328A"/>
    <w:rsid w:val="0034710A"/>
    <w:rsid w:val="00350565"/>
    <w:rsid w:val="003731F5"/>
    <w:rsid w:val="00380DE2"/>
    <w:rsid w:val="003911FE"/>
    <w:rsid w:val="00393641"/>
    <w:rsid w:val="00394BE1"/>
    <w:rsid w:val="003962B2"/>
    <w:rsid w:val="003A4D49"/>
    <w:rsid w:val="003B2810"/>
    <w:rsid w:val="003C447C"/>
    <w:rsid w:val="003D2344"/>
    <w:rsid w:val="003D633E"/>
    <w:rsid w:val="003F6BF7"/>
    <w:rsid w:val="004118E6"/>
    <w:rsid w:val="004152B8"/>
    <w:rsid w:val="00415A1C"/>
    <w:rsid w:val="00417E2C"/>
    <w:rsid w:val="0042331F"/>
    <w:rsid w:val="0042712E"/>
    <w:rsid w:val="00427209"/>
    <w:rsid w:val="00443960"/>
    <w:rsid w:val="0047116E"/>
    <w:rsid w:val="004927D1"/>
    <w:rsid w:val="004A1287"/>
    <w:rsid w:val="004A7EAA"/>
    <w:rsid w:val="004D3D3E"/>
    <w:rsid w:val="00513CF9"/>
    <w:rsid w:val="00541E75"/>
    <w:rsid w:val="005454CB"/>
    <w:rsid w:val="00552B45"/>
    <w:rsid w:val="0055463F"/>
    <w:rsid w:val="00555AE5"/>
    <w:rsid w:val="00575FB7"/>
    <w:rsid w:val="00591232"/>
    <w:rsid w:val="005A3F5C"/>
    <w:rsid w:val="005A7CD2"/>
    <w:rsid w:val="005F6C5A"/>
    <w:rsid w:val="00602235"/>
    <w:rsid w:val="00650ADC"/>
    <w:rsid w:val="006609CA"/>
    <w:rsid w:val="00686188"/>
    <w:rsid w:val="00694967"/>
    <w:rsid w:val="00696AF1"/>
    <w:rsid w:val="006B5796"/>
    <w:rsid w:val="006C117D"/>
    <w:rsid w:val="006D2430"/>
    <w:rsid w:val="006E7EB9"/>
    <w:rsid w:val="00702DED"/>
    <w:rsid w:val="00706253"/>
    <w:rsid w:val="00716BA5"/>
    <w:rsid w:val="007741B2"/>
    <w:rsid w:val="007C199D"/>
    <w:rsid w:val="007D62AC"/>
    <w:rsid w:val="008167DB"/>
    <w:rsid w:val="00822D6E"/>
    <w:rsid w:val="00873D64"/>
    <w:rsid w:val="00881B72"/>
    <w:rsid w:val="00884B22"/>
    <w:rsid w:val="008B4A7B"/>
    <w:rsid w:val="008C2885"/>
    <w:rsid w:val="008D56E6"/>
    <w:rsid w:val="008F4D7E"/>
    <w:rsid w:val="00905C7B"/>
    <w:rsid w:val="00912D86"/>
    <w:rsid w:val="00923F29"/>
    <w:rsid w:val="00926AF8"/>
    <w:rsid w:val="009377E6"/>
    <w:rsid w:val="00975241"/>
    <w:rsid w:val="009825E7"/>
    <w:rsid w:val="00984EA9"/>
    <w:rsid w:val="009A3068"/>
    <w:rsid w:val="009B5463"/>
    <w:rsid w:val="009D40E8"/>
    <w:rsid w:val="009E0D58"/>
    <w:rsid w:val="009E5FFF"/>
    <w:rsid w:val="009F771B"/>
    <w:rsid w:val="00A202DD"/>
    <w:rsid w:val="00A4551F"/>
    <w:rsid w:val="00A77304"/>
    <w:rsid w:val="00A8620A"/>
    <w:rsid w:val="00AB1E6E"/>
    <w:rsid w:val="00AB5CC7"/>
    <w:rsid w:val="00AC1705"/>
    <w:rsid w:val="00AC2C22"/>
    <w:rsid w:val="00AF0779"/>
    <w:rsid w:val="00AF0E57"/>
    <w:rsid w:val="00AF57C4"/>
    <w:rsid w:val="00B07896"/>
    <w:rsid w:val="00B1063C"/>
    <w:rsid w:val="00B12B9F"/>
    <w:rsid w:val="00B56891"/>
    <w:rsid w:val="00B56A84"/>
    <w:rsid w:val="00B56AFF"/>
    <w:rsid w:val="00B624BF"/>
    <w:rsid w:val="00BA6FDB"/>
    <w:rsid w:val="00BB4F37"/>
    <w:rsid w:val="00BC1262"/>
    <w:rsid w:val="00BE55A1"/>
    <w:rsid w:val="00BF23DE"/>
    <w:rsid w:val="00BF4EAB"/>
    <w:rsid w:val="00C12D2A"/>
    <w:rsid w:val="00C134DC"/>
    <w:rsid w:val="00C17C3E"/>
    <w:rsid w:val="00C17E15"/>
    <w:rsid w:val="00C25592"/>
    <w:rsid w:val="00C32342"/>
    <w:rsid w:val="00C42351"/>
    <w:rsid w:val="00C5736D"/>
    <w:rsid w:val="00C67573"/>
    <w:rsid w:val="00C67919"/>
    <w:rsid w:val="00C83619"/>
    <w:rsid w:val="00CC0065"/>
    <w:rsid w:val="00CC0A74"/>
    <w:rsid w:val="00CD06CB"/>
    <w:rsid w:val="00CD113D"/>
    <w:rsid w:val="00CD5046"/>
    <w:rsid w:val="00CE4668"/>
    <w:rsid w:val="00D117C4"/>
    <w:rsid w:val="00D13BD5"/>
    <w:rsid w:val="00D13C69"/>
    <w:rsid w:val="00D352B3"/>
    <w:rsid w:val="00D543C4"/>
    <w:rsid w:val="00D60EC1"/>
    <w:rsid w:val="00D67F23"/>
    <w:rsid w:val="00D7250A"/>
    <w:rsid w:val="00D73C8A"/>
    <w:rsid w:val="00D74A4E"/>
    <w:rsid w:val="00D807F5"/>
    <w:rsid w:val="00D8374B"/>
    <w:rsid w:val="00D8733F"/>
    <w:rsid w:val="00D92E50"/>
    <w:rsid w:val="00DA6CFD"/>
    <w:rsid w:val="00DB41EE"/>
    <w:rsid w:val="00E070ED"/>
    <w:rsid w:val="00E10460"/>
    <w:rsid w:val="00E15011"/>
    <w:rsid w:val="00E16E77"/>
    <w:rsid w:val="00E241B9"/>
    <w:rsid w:val="00E41BA6"/>
    <w:rsid w:val="00E5110D"/>
    <w:rsid w:val="00E55EE9"/>
    <w:rsid w:val="00E641F0"/>
    <w:rsid w:val="00E80370"/>
    <w:rsid w:val="00E835D6"/>
    <w:rsid w:val="00E849F9"/>
    <w:rsid w:val="00E92407"/>
    <w:rsid w:val="00EA2FB8"/>
    <w:rsid w:val="00EB119A"/>
    <w:rsid w:val="00EB4B86"/>
    <w:rsid w:val="00EC0C17"/>
    <w:rsid w:val="00EC27D9"/>
    <w:rsid w:val="00EC7034"/>
    <w:rsid w:val="00ED422A"/>
    <w:rsid w:val="00F009A1"/>
    <w:rsid w:val="00F03F64"/>
    <w:rsid w:val="00F06748"/>
    <w:rsid w:val="00F06E72"/>
    <w:rsid w:val="00F17C0D"/>
    <w:rsid w:val="00F22F8E"/>
    <w:rsid w:val="00F27FA6"/>
    <w:rsid w:val="00F304A0"/>
    <w:rsid w:val="00F41B13"/>
    <w:rsid w:val="00F41C9F"/>
    <w:rsid w:val="00FA479D"/>
    <w:rsid w:val="00FC5BCC"/>
    <w:rsid w:val="00FF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BDB313"/>
  <w15:docId w15:val="{61604B51-0190-44B3-B3FA-99E575217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42F0"/>
    <w:pPr>
      <w:tabs>
        <w:tab w:val="left" w:leader="dot" w:pos="9639"/>
        <w:tab w:val="left" w:leader="dot" w:pos="9781"/>
      </w:tabs>
      <w:spacing w:before="60"/>
    </w:pPr>
    <w:rPr>
      <w:rFonts w:ascii="Calibri" w:hAnsi="Calibri"/>
      <w:szCs w:val="24"/>
    </w:rPr>
  </w:style>
  <w:style w:type="paragraph" w:styleId="Titre1">
    <w:name w:val="heading 1"/>
    <w:basedOn w:val="Normal"/>
    <w:next w:val="Normal"/>
    <w:link w:val="Titre1Car"/>
    <w:uiPriority w:val="1"/>
    <w:qFormat/>
    <w:rsid w:val="00D807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1"/>
    <w:unhideWhenUsed/>
    <w:qFormat/>
    <w:rsid w:val="00D807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1"/>
    <w:qFormat/>
    <w:rsid w:val="00D807F5"/>
    <w:pPr>
      <w:widowControl w:val="0"/>
      <w:tabs>
        <w:tab w:val="clear" w:pos="9639"/>
        <w:tab w:val="clear" w:pos="9781"/>
      </w:tabs>
      <w:spacing w:before="0"/>
      <w:outlineLvl w:val="2"/>
    </w:pPr>
    <w:rPr>
      <w:rFonts w:ascii="Arial" w:eastAsia="Arial" w:hAnsi="Arial" w:cstheme="minorBidi"/>
      <w:b/>
      <w:bCs/>
      <w:sz w:val="22"/>
      <w:szCs w:val="22"/>
      <w:lang w:val="en-US" w:eastAsia="en-US"/>
    </w:rPr>
  </w:style>
  <w:style w:type="paragraph" w:styleId="Titre4">
    <w:name w:val="heading 4"/>
    <w:basedOn w:val="Normal"/>
    <w:link w:val="Titre4Car"/>
    <w:uiPriority w:val="1"/>
    <w:qFormat/>
    <w:rsid w:val="00D807F5"/>
    <w:pPr>
      <w:widowControl w:val="0"/>
      <w:tabs>
        <w:tab w:val="clear" w:pos="9639"/>
        <w:tab w:val="clear" w:pos="9781"/>
      </w:tabs>
      <w:spacing w:before="0"/>
      <w:ind w:left="1556" w:hanging="360"/>
      <w:outlineLvl w:val="3"/>
    </w:pPr>
    <w:rPr>
      <w:rFonts w:ascii="Arial" w:eastAsia="Arial" w:hAnsi="Arial" w:cstheme="minorBidi"/>
      <w:sz w:val="22"/>
      <w:szCs w:val="22"/>
      <w:lang w:val="en-US" w:eastAsia="en-US"/>
    </w:rPr>
  </w:style>
  <w:style w:type="paragraph" w:styleId="Titre5">
    <w:name w:val="heading 5"/>
    <w:basedOn w:val="Normal"/>
    <w:next w:val="Normal"/>
    <w:link w:val="Titre5Car"/>
    <w:uiPriority w:val="1"/>
    <w:unhideWhenUsed/>
    <w:qFormat/>
    <w:rsid w:val="00FA479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9">
    <w:name w:val="heading 9"/>
    <w:basedOn w:val="Normal"/>
    <w:next w:val="Normal"/>
    <w:link w:val="Titre9Car"/>
    <w:autoRedefine/>
    <w:uiPriority w:val="9"/>
    <w:qFormat/>
    <w:rsid w:val="00A77304"/>
    <w:pPr>
      <w:keepNext/>
      <w:keepLines/>
      <w:shd w:val="clear" w:color="auto" w:fill="E0E0E0"/>
      <w:tabs>
        <w:tab w:val="clear" w:pos="9639"/>
        <w:tab w:val="clear" w:pos="9781"/>
        <w:tab w:val="left" w:leader="dot" w:pos="4678"/>
        <w:tab w:val="left" w:leader="dot" w:pos="9923"/>
      </w:tabs>
      <w:jc w:val="both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9Car">
    <w:name w:val="Titre 9 Car"/>
    <w:link w:val="Titre9"/>
    <w:uiPriority w:val="9"/>
    <w:rsid w:val="00A77304"/>
    <w:rPr>
      <w:rFonts w:ascii="Cambria" w:hAnsi="Cambria"/>
      <w:i/>
      <w:iCs/>
      <w:color w:val="404040"/>
      <w:shd w:val="clear" w:color="auto" w:fill="E0E0E0"/>
    </w:rPr>
  </w:style>
  <w:style w:type="paragraph" w:styleId="En-tte">
    <w:name w:val="header"/>
    <w:basedOn w:val="Normal"/>
    <w:link w:val="En-tteCar"/>
    <w:unhideWhenUsed/>
    <w:rsid w:val="002B40C7"/>
    <w:pPr>
      <w:tabs>
        <w:tab w:val="center" w:pos="4536"/>
        <w:tab w:val="right" w:pos="9072"/>
      </w:tabs>
    </w:pPr>
    <w:rPr>
      <w:rFonts w:eastAsia="Calibri"/>
      <w:sz w:val="22"/>
      <w:szCs w:val="22"/>
      <w:lang w:eastAsia="en-US"/>
    </w:rPr>
  </w:style>
  <w:style w:type="character" w:customStyle="1" w:styleId="En-tteCar">
    <w:name w:val="En-tête Car"/>
    <w:link w:val="En-tte"/>
    <w:rsid w:val="002B40C7"/>
    <w:rPr>
      <w:rFonts w:ascii="Calibri" w:eastAsia="Calibri" w:hAnsi="Calibr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2B40C7"/>
    <w:pPr>
      <w:tabs>
        <w:tab w:val="center" w:pos="4536"/>
        <w:tab w:val="right" w:pos="9072"/>
      </w:tabs>
    </w:pPr>
    <w:rPr>
      <w:rFonts w:eastAsia="Calibri"/>
      <w:sz w:val="22"/>
      <w:szCs w:val="22"/>
      <w:lang w:eastAsia="en-US"/>
    </w:rPr>
  </w:style>
  <w:style w:type="character" w:customStyle="1" w:styleId="PieddepageCar">
    <w:name w:val="Pied de page Car"/>
    <w:link w:val="Pieddepage"/>
    <w:uiPriority w:val="99"/>
    <w:rsid w:val="002B40C7"/>
    <w:rPr>
      <w:rFonts w:ascii="Calibri" w:eastAsia="Calibri" w:hAnsi="Calibr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2B40C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rsid w:val="002B40C7"/>
    <w:rPr>
      <w:szCs w:val="20"/>
    </w:rPr>
  </w:style>
  <w:style w:type="character" w:customStyle="1" w:styleId="NotedebasdepageCar">
    <w:name w:val="Note de bas de page Car"/>
    <w:link w:val="Notedebasdepage"/>
    <w:uiPriority w:val="99"/>
    <w:rsid w:val="002B40C7"/>
    <w:rPr>
      <w:rFonts w:ascii="Calibri" w:hAnsi="Calibri"/>
    </w:rPr>
  </w:style>
  <w:style w:type="character" w:styleId="Appelnotedebasdep">
    <w:name w:val="footnote reference"/>
    <w:uiPriority w:val="99"/>
    <w:rsid w:val="002B40C7"/>
    <w:rPr>
      <w:vertAlign w:val="superscript"/>
    </w:rPr>
  </w:style>
  <w:style w:type="character" w:styleId="Lienhypertexte">
    <w:name w:val="Hyperlink"/>
    <w:rsid w:val="002B40C7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9825E7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9825E7"/>
    <w:rPr>
      <w:rFonts w:ascii="Tahoma" w:hAnsi="Tahoma" w:cs="Tahoma"/>
      <w:sz w:val="16"/>
      <w:szCs w:val="16"/>
    </w:rPr>
  </w:style>
  <w:style w:type="character" w:styleId="lev">
    <w:name w:val="Strong"/>
    <w:qFormat/>
    <w:rsid w:val="00884B22"/>
    <w:rPr>
      <w:b/>
      <w:bCs/>
    </w:rPr>
  </w:style>
  <w:style w:type="character" w:styleId="Titredulivre">
    <w:name w:val="Book Title"/>
    <w:uiPriority w:val="33"/>
    <w:qFormat/>
    <w:rsid w:val="000041C6"/>
    <w:rPr>
      <w:b/>
      <w:bCs/>
      <w:smallCaps/>
      <w:spacing w:val="5"/>
    </w:rPr>
  </w:style>
  <w:style w:type="character" w:customStyle="1" w:styleId="Titre5Car">
    <w:name w:val="Titre 5 Car"/>
    <w:link w:val="Titre5"/>
    <w:semiHidden/>
    <w:rsid w:val="00FA479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aragraphedeliste">
    <w:name w:val="List Paragraph"/>
    <w:basedOn w:val="Normal"/>
    <w:uiPriority w:val="72"/>
    <w:qFormat/>
    <w:rsid w:val="00C17E15"/>
    <w:pPr>
      <w:tabs>
        <w:tab w:val="clear" w:pos="9639"/>
        <w:tab w:val="clear" w:pos="9781"/>
      </w:tabs>
      <w:suppressAutoHyphens/>
      <w:spacing w:before="0"/>
      <w:ind w:left="708"/>
    </w:pPr>
    <w:rPr>
      <w:rFonts w:ascii="Open Sans" w:eastAsia="SimSun" w:hAnsi="Open Sans" w:cs="Open Sans"/>
      <w:sz w:val="22"/>
      <w:lang w:eastAsia="ar-SA"/>
    </w:rPr>
  </w:style>
  <w:style w:type="character" w:customStyle="1" w:styleId="Titre1Car">
    <w:name w:val="Titre 1 Car"/>
    <w:basedOn w:val="Policepardfaut"/>
    <w:link w:val="Titre1"/>
    <w:rsid w:val="00D807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semiHidden/>
    <w:rsid w:val="00D807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1"/>
    <w:rsid w:val="00D807F5"/>
    <w:rPr>
      <w:rFonts w:ascii="Arial" w:eastAsia="Arial" w:hAnsi="Arial" w:cstheme="minorBidi"/>
      <w:b/>
      <w:bCs/>
      <w:sz w:val="22"/>
      <w:szCs w:val="22"/>
      <w:lang w:val="en-US" w:eastAsia="en-US"/>
    </w:rPr>
  </w:style>
  <w:style w:type="character" w:customStyle="1" w:styleId="Titre4Car">
    <w:name w:val="Titre 4 Car"/>
    <w:basedOn w:val="Policepardfaut"/>
    <w:link w:val="Titre4"/>
    <w:uiPriority w:val="1"/>
    <w:rsid w:val="00D807F5"/>
    <w:rPr>
      <w:rFonts w:ascii="Arial" w:eastAsia="Arial" w:hAnsi="Arial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D807F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807F5"/>
    <w:pPr>
      <w:widowControl w:val="0"/>
      <w:tabs>
        <w:tab w:val="clear" w:pos="9639"/>
        <w:tab w:val="clear" w:pos="9781"/>
      </w:tabs>
      <w:spacing w:before="0"/>
      <w:ind w:left="116"/>
    </w:pPr>
    <w:rPr>
      <w:rFonts w:ascii="Times New Roman" w:hAnsi="Times New Roman" w:cstheme="minorBidi"/>
      <w:szCs w:val="20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D807F5"/>
    <w:rPr>
      <w:rFonts w:cstheme="minorBidi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D807F5"/>
    <w:pPr>
      <w:widowControl w:val="0"/>
      <w:tabs>
        <w:tab w:val="clear" w:pos="9639"/>
        <w:tab w:val="clear" w:pos="9781"/>
      </w:tabs>
      <w:spacing w:before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D1E69-1B36-4E4A-AF79-826D97B8E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474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Paris-Sud 11</Company>
  <LinksUpToDate>false</LinksUpToDate>
  <CharactersWithSpaces>3080</CharactersWithSpaces>
  <SharedDoc>false</SharedDoc>
  <HLinks>
    <vt:vector size="18" baseType="variant">
      <vt:variant>
        <vt:i4>65600</vt:i4>
      </vt:variant>
      <vt:variant>
        <vt:i4>19</vt:i4>
      </vt:variant>
      <vt:variant>
        <vt:i4>0</vt:i4>
      </vt:variant>
      <vt:variant>
        <vt:i4>5</vt:i4>
      </vt:variant>
      <vt:variant>
        <vt:lpwstr>http://www.u-psud.fr/fr/la_recherche/ecoles_doctorales/inscription.html</vt:lpwstr>
      </vt:variant>
      <vt:variant>
        <vt:lpwstr/>
      </vt:variant>
      <vt:variant>
        <vt:i4>6684732</vt:i4>
      </vt:variant>
      <vt:variant>
        <vt:i4>12</vt:i4>
      </vt:variant>
      <vt:variant>
        <vt:i4>0</vt:i4>
      </vt:variant>
      <vt:variant>
        <vt:i4>5</vt:i4>
      </vt:variant>
      <vt:variant>
        <vt:lpwstr>http://www.u-psud.fr/fr/international/etudiants-etrangers/doctorat-a-paris-sud.html</vt:lpwstr>
      </vt:variant>
      <vt:variant>
        <vt:lpwstr/>
      </vt:variant>
      <vt:variant>
        <vt:i4>7340108</vt:i4>
      </vt:variant>
      <vt:variant>
        <vt:i4>0</vt:i4>
      </vt:variant>
      <vt:variant>
        <vt:i4>0</vt:i4>
      </vt:variant>
      <vt:variant>
        <vt:i4>5</vt:i4>
      </vt:variant>
      <vt:variant>
        <vt:lpwstr>http://www.u-psud.fr/_resources/Recherche/ED/textes%2520et%2520documents%2520de%2520r%25C3%25A9f%25C3%25A9rence/Arrete_doctorat_07082006.pdf?download=true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Royer</dc:creator>
  <cp:lastModifiedBy>Florence Besnard</cp:lastModifiedBy>
  <cp:revision>2</cp:revision>
  <cp:lastPrinted>2014-06-16T08:46:00Z</cp:lastPrinted>
  <dcterms:created xsi:type="dcterms:W3CDTF">2025-04-18T09:02:00Z</dcterms:created>
  <dcterms:modified xsi:type="dcterms:W3CDTF">2025-04-18T09:02:00Z</dcterms:modified>
</cp:coreProperties>
</file>